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2695"/>
        <w:gridCol w:w="2035"/>
        <w:gridCol w:w="2375"/>
        <w:gridCol w:w="1980"/>
        <w:gridCol w:w="2160"/>
      </w:tblGrid>
      <w:tr w:rsidR="001F2C84" w:rsidRPr="00BB1E2C" w:rsidTr="004A6BA5">
        <w:trPr>
          <w:trHeight w:val="517"/>
          <w:jc w:val="center"/>
        </w:trPr>
        <w:tc>
          <w:tcPr>
            <w:tcW w:w="269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Category</w:t>
            </w:r>
          </w:p>
        </w:tc>
        <w:tc>
          <w:tcPr>
            <w:tcW w:w="203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Exceeds Standard 20</w:t>
            </w:r>
          </w:p>
        </w:tc>
        <w:tc>
          <w:tcPr>
            <w:tcW w:w="2375" w:type="dxa"/>
          </w:tcPr>
          <w:p w:rsidR="001F2C84" w:rsidRPr="00BB1E2C" w:rsidRDefault="001F2C84" w:rsidP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Meets Standard 17</w:t>
            </w:r>
          </w:p>
        </w:tc>
        <w:tc>
          <w:tcPr>
            <w:tcW w:w="198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Needs Improvement 14</w:t>
            </w:r>
          </w:p>
        </w:tc>
        <w:tc>
          <w:tcPr>
            <w:tcW w:w="2160" w:type="dxa"/>
          </w:tcPr>
          <w:p w:rsidR="001F2C84" w:rsidRPr="00BB1E2C" w:rsidRDefault="001F2C84" w:rsidP="00F66E3F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Incomplete 10</w:t>
            </w:r>
          </w:p>
        </w:tc>
      </w:tr>
      <w:tr w:rsidR="001F2C84" w:rsidRPr="00BB1E2C" w:rsidTr="004A6BA5">
        <w:trPr>
          <w:trHeight w:val="2369"/>
          <w:jc w:val="center"/>
        </w:trPr>
        <w:tc>
          <w:tcPr>
            <w:tcW w:w="2695" w:type="dxa"/>
          </w:tcPr>
          <w:p w:rsidR="001F2C84" w:rsidRPr="0018602E" w:rsidRDefault="00C9444E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8602E">
              <w:rPr>
                <w:rFonts w:ascii="Verdana" w:hAnsi="Verdana" w:cs="Verdana"/>
                <w:b/>
                <w:sz w:val="20"/>
                <w:szCs w:val="20"/>
              </w:rPr>
              <w:t>ART.VA.I.HS.1</w:t>
            </w:r>
          </w:p>
          <w:p w:rsidR="0018602E" w:rsidRPr="0018602E" w:rsidRDefault="0018602E" w:rsidP="001860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8602E">
              <w:rPr>
                <w:rFonts w:ascii="Verdana" w:hAnsi="Verdana" w:cs="Verdana"/>
                <w:sz w:val="20"/>
                <w:szCs w:val="20"/>
              </w:rPr>
              <w:t>Apply acquired knowledge and skills to the creative</w:t>
            </w:r>
          </w:p>
          <w:p w:rsidR="0018602E" w:rsidRPr="00BB1E2C" w:rsidRDefault="0018602E" w:rsidP="0018602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18602E">
              <w:rPr>
                <w:rFonts w:ascii="Verdana" w:hAnsi="Verdana" w:cs="Verdana"/>
                <w:sz w:val="20"/>
                <w:szCs w:val="20"/>
              </w:rPr>
              <w:t>problem solving process.</w:t>
            </w:r>
            <w:bookmarkStart w:id="0" w:name="_GoBack"/>
            <w:bookmarkEnd w:id="0"/>
          </w:p>
        </w:tc>
        <w:tc>
          <w:tcPr>
            <w:tcW w:w="2035" w:type="dxa"/>
          </w:tcPr>
          <w:p w:rsidR="001F2C84" w:rsidRPr="00BB1E2C" w:rsidRDefault="001F2C84" w:rsidP="004A6BA5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an </w:t>
            </w:r>
            <w:proofErr w:type="gramStart"/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in depth</w:t>
            </w:r>
            <w:proofErr w:type="gramEnd"/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study o</w:t>
            </w:r>
            <w:r w:rsidR="007B68AA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f line quality,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space,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shape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composition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and creative problem solving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that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exceeds than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2375" w:type="dxa"/>
          </w:tcPr>
          <w:p w:rsidR="001F2C84" w:rsidRPr="00BB1E2C" w:rsidRDefault="001F2C84" w:rsidP="004A6BA5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moderate growth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composition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and creative problem solving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that exceeds than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1980" w:type="dxa"/>
          </w:tcPr>
          <w:p w:rsidR="001F2C84" w:rsidRPr="00BB1E2C" w:rsidRDefault="001F2C84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piece shows little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improvement 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composition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and creative problem solving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that exceeds than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done in previous artwork.</w:t>
            </w:r>
          </w:p>
        </w:tc>
        <w:tc>
          <w:tcPr>
            <w:tcW w:w="2160" w:type="dxa"/>
          </w:tcPr>
          <w:p w:rsidR="001F2C84" w:rsidRPr="00BB1E2C" w:rsidRDefault="001F2C84" w:rsidP="009F64C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either did not finish assignment or rushed through showing no improvement in </w:t>
            </w:r>
            <w:r w:rsidR="009F64C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line quality, 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space, form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,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value, contrast, shape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and composition creative problem solving</w:t>
            </w:r>
          </w:p>
        </w:tc>
      </w:tr>
      <w:tr w:rsidR="001F2C84" w:rsidRPr="00BB1E2C" w:rsidTr="004A6BA5">
        <w:trPr>
          <w:trHeight w:val="2033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ART.VA.I.HS.2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Intentionally use art materials and tools when applying</w:t>
            </w:r>
          </w:p>
          <w:p w:rsidR="001F2C84" w:rsidRPr="00BB1E2C" w:rsidRDefault="00C24EE9" w:rsidP="00C24EE9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techniques and skills to communicate ideas.</w:t>
            </w:r>
          </w:p>
        </w:tc>
        <w:tc>
          <w:tcPr>
            <w:tcW w:w="2035" w:type="dxa"/>
          </w:tcPr>
          <w:p w:rsidR="001F2C84" w:rsidRPr="00BB1E2C" w:rsidRDefault="001F2C84" w:rsidP="004261C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perfectly</w:t>
            </w:r>
            <w:r w:rsidR="005E71B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uses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a range of drawing pencils to demonstrate a complete understanding of the differences and uses of drawing pencils.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(value and contrast)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F2C84" w:rsidRPr="00BB1E2C" w:rsidRDefault="004261C8" w:rsidP="004261C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competently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uses a range of drawing pencils to demonstrate an understanding of the differences and uses of drawing pencils.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(value and contrast)</w:t>
            </w:r>
          </w:p>
        </w:tc>
        <w:tc>
          <w:tcPr>
            <w:tcW w:w="1980" w:type="dxa"/>
          </w:tcPr>
          <w:p w:rsidR="001F2C84" w:rsidRPr="00BB1E2C" w:rsidRDefault="004261C8" w:rsidP="00BB1E2C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Student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struggled to</w:t>
            </w: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use a range of drawing pencils and does not demonstrate a complete understanding of the differences and uses of drawing pencils.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(value and contrast)</w:t>
            </w:r>
          </w:p>
        </w:tc>
        <w:tc>
          <w:tcPr>
            <w:tcW w:w="2160" w:type="dxa"/>
          </w:tcPr>
          <w:p w:rsidR="001F2C84" w:rsidRPr="00BB1E2C" w:rsidRDefault="005E71BE" w:rsidP="005E71B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>Student either did not finish assignment or rushed through showing little to no understanding of materials and techniques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>. (value and contrast)</w:t>
            </w:r>
          </w:p>
        </w:tc>
      </w:tr>
      <w:tr w:rsidR="001F2C84" w:rsidRPr="00BB1E2C" w:rsidTr="004A6BA5">
        <w:trPr>
          <w:trHeight w:val="2060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ART.VA.II.HS.6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Use emergent technologies and materials to create artistic</w:t>
            </w:r>
          </w:p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products that demonstrate knowledge of context, values,</w:t>
            </w:r>
          </w:p>
          <w:p w:rsidR="001F2C84" w:rsidRPr="00BB1E2C" w:rsidRDefault="00C24EE9" w:rsidP="00C24EE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and aesthetics.</w:t>
            </w:r>
          </w:p>
        </w:tc>
        <w:tc>
          <w:tcPr>
            <w:tcW w:w="2035" w:type="dxa"/>
          </w:tcPr>
          <w:p w:rsidR="001F2C84" w:rsidRPr="00BB1E2C" w:rsidRDefault="005E71BE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 xml:space="preserve">perfectly demonstrated an understanding of shape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 w:rsidR="004261C8">
              <w:rPr>
                <w:rFonts w:ascii="Arabic Typesetting" w:hAnsi="Arabic Typesetting" w:cs="Arabic Typesetting"/>
                <w:sz w:val="24"/>
                <w:szCs w:val="24"/>
              </w:rPr>
              <w:t>recreation to create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2375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mostly demonstrated an understanding of shape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recreation to create mostly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1980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The artist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struggled finding shapes and line recognition and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special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recreation and did not truly draw accurate contours.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(space and shape)</w:t>
            </w:r>
          </w:p>
        </w:tc>
        <w:tc>
          <w:tcPr>
            <w:tcW w:w="2160" w:type="dxa"/>
          </w:tcPr>
          <w:p w:rsidR="001F2C84" w:rsidRPr="00BB1E2C" w:rsidRDefault="004261C8" w:rsidP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did not draw accurate contours. (space and shape)</w:t>
            </w:r>
          </w:p>
        </w:tc>
      </w:tr>
      <w:tr w:rsidR="001F2C84" w:rsidRPr="00BB1E2C" w:rsidTr="004A6BA5">
        <w:trPr>
          <w:trHeight w:val="1700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ART.VA.II.HS.2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Create artwork using materials and techniques with skill so</w:t>
            </w:r>
          </w:p>
          <w:p w:rsidR="00E34839" w:rsidRPr="00BB1E2C" w:rsidRDefault="00C24EE9" w:rsidP="00C24EE9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that personal intentions are carried out.</w:t>
            </w:r>
          </w:p>
        </w:tc>
        <w:tc>
          <w:tcPr>
            <w:tcW w:w="2035" w:type="dxa"/>
          </w:tcPr>
          <w:p w:rsidR="001F2C84" w:rsidRPr="00BB1E2C" w:rsidRDefault="004261C8" w:rsidP="00511E7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an excellent understanding of value by creating a drawing that uses a full range of value to represent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2375" w:type="dxa"/>
          </w:tcPr>
          <w:p w:rsidR="001F2C84" w:rsidRPr="00BB1E2C" w:rsidRDefault="004261C8" w:rsidP="004261C8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shows a competent understanding of value by creating a drawing that uses a mostly full range of value to represent mostly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1980" w:type="dxa"/>
          </w:tcPr>
          <w:p w:rsidR="001F2C84" w:rsidRPr="00BB1E2C" w:rsidRDefault="004261C8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Student struggled to show an understanding of value and did not create a drawing that uses a full range of value to represent accurate form.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(line quality, value, contrast and form)</w:t>
            </w:r>
          </w:p>
        </w:tc>
        <w:tc>
          <w:tcPr>
            <w:tcW w:w="2160" w:type="dxa"/>
          </w:tcPr>
          <w:p w:rsidR="001F2C84" w:rsidRPr="00BB1E2C" w:rsidRDefault="004261C8" w:rsidP="002E3E0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student’s final fabric drawing is flat and grey and does not use a full range of values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>. (line quality, value, contrast and form)</w:t>
            </w:r>
          </w:p>
        </w:tc>
      </w:tr>
      <w:tr w:rsidR="001F2C84" w:rsidRPr="00BB1E2C" w:rsidTr="004A6BA5">
        <w:trPr>
          <w:trHeight w:val="1655"/>
          <w:jc w:val="center"/>
        </w:trPr>
        <w:tc>
          <w:tcPr>
            <w:tcW w:w="2695" w:type="dxa"/>
          </w:tcPr>
          <w:p w:rsidR="00C24EE9" w:rsidRPr="009F64CE" w:rsidRDefault="00C24EE9" w:rsidP="00C24EE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F64CE">
              <w:rPr>
                <w:rFonts w:ascii="Verdana" w:hAnsi="Verdana" w:cs="Verdana"/>
                <w:b/>
                <w:sz w:val="20"/>
                <w:szCs w:val="20"/>
              </w:rPr>
              <w:t>ART.VA.II.HS.3</w:t>
            </w:r>
            <w:r w:rsidRPr="009F64CE">
              <w:rPr>
                <w:rFonts w:ascii="Verdana" w:hAnsi="Verdana" w:cs="Verdana"/>
                <w:sz w:val="20"/>
                <w:szCs w:val="20"/>
              </w:rPr>
              <w:t xml:space="preserve"> Apply organizational principles and methods to create</w:t>
            </w:r>
          </w:p>
          <w:p w:rsidR="001F2C84" w:rsidRPr="00BB1E2C" w:rsidRDefault="00C24EE9" w:rsidP="00C24EE9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9F64CE">
              <w:rPr>
                <w:rFonts w:ascii="Verdana" w:hAnsi="Verdana" w:cs="Verdana"/>
                <w:sz w:val="20"/>
                <w:szCs w:val="20"/>
              </w:rPr>
              <w:t>innovative works of art and design products.</w:t>
            </w:r>
          </w:p>
        </w:tc>
        <w:tc>
          <w:tcPr>
            <w:tcW w:w="2035" w:type="dxa"/>
          </w:tcPr>
          <w:p w:rsidR="001F2C84" w:rsidRPr="00BB1E2C" w:rsidRDefault="00C24EE9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used the larger concept of “hands” to develop a unique</w:t>
            </w:r>
            <w:r w:rsidR="009F64CE">
              <w:rPr>
                <w:rFonts w:ascii="Arabic Typesetting" w:hAnsi="Arabic Typesetting" w:cs="Arabic Typesetting"/>
                <w:sz w:val="24"/>
                <w:szCs w:val="24"/>
              </w:rPr>
              <w:t xml:space="preserve"> piece of art that goes beyond just a drawing of a hand but also clearly communicates a deeper meaning.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(composition)</w:t>
            </w:r>
          </w:p>
        </w:tc>
        <w:tc>
          <w:tcPr>
            <w:tcW w:w="2375" w:type="dxa"/>
          </w:tcPr>
          <w:p w:rsidR="001F2C84" w:rsidRPr="00BB1E2C" w:rsidRDefault="009F64CE" w:rsidP="009F64C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used the larger concept of “hands” to develop a mostly unique piece of art that goes beyond just a drawing of a hand and communicates a deeper meaning but some parts of the image becomes a bit cliché.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(composition and creative problem solving)</w:t>
            </w:r>
          </w:p>
        </w:tc>
        <w:tc>
          <w:tcPr>
            <w:tcW w:w="1980" w:type="dxa"/>
          </w:tcPr>
          <w:p w:rsidR="001F2C84" w:rsidRPr="00BB1E2C" w:rsidRDefault="009F64CE" w:rsidP="009F64C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used the larger concept of “hands” to draw a piece of art but the idea or concept is clearly derived directly from another’s image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(composition and creative problem solving)</w:t>
            </w:r>
          </w:p>
        </w:tc>
        <w:tc>
          <w:tcPr>
            <w:tcW w:w="2160" w:type="dxa"/>
          </w:tcPr>
          <w:p w:rsidR="001F2C84" w:rsidRPr="00BB1E2C" w:rsidRDefault="009F64CE" w:rsidP="009F64CE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drew a hand drawing but the final piece of art does not communicate a deeper message.  The final work of art is a drawing study more than a unique interpretation of “hands”</w:t>
            </w:r>
            <w:r w:rsidR="00511E7E" w:rsidRPr="00BB1E2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4A6BA5">
              <w:rPr>
                <w:rFonts w:ascii="Arabic Typesetting" w:hAnsi="Arabic Typesetting" w:cs="Arabic Typesetting"/>
                <w:sz w:val="24"/>
                <w:szCs w:val="24"/>
              </w:rPr>
              <w:t xml:space="preserve"> (composition and creative problem solving)</w:t>
            </w:r>
          </w:p>
        </w:tc>
      </w:tr>
      <w:tr w:rsidR="001F2C84" w:rsidRPr="00BB1E2C" w:rsidTr="004A6BA5">
        <w:trPr>
          <w:trHeight w:val="2105"/>
          <w:jc w:val="center"/>
        </w:trPr>
        <w:tc>
          <w:tcPr>
            <w:tcW w:w="2695" w:type="dxa"/>
          </w:tcPr>
          <w:p w:rsidR="001F2C84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BB1E2C">
              <w:rPr>
                <w:rFonts w:ascii="Arabic Typesetting" w:hAnsi="Arabic Typesetting" w:cs="Arabic Typesetting"/>
                <w:b/>
                <w:sz w:val="24"/>
                <w:szCs w:val="24"/>
              </w:rPr>
              <w:t>Comments:</w:t>
            </w: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  <w:p w:rsidR="00511E7E" w:rsidRPr="00BB1E2C" w:rsidRDefault="00511E7E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2C84" w:rsidRPr="00BB1E2C" w:rsidRDefault="001F2C84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</w:tbl>
    <w:p w:rsidR="0035289D" w:rsidRPr="00BB1E2C" w:rsidRDefault="0035289D">
      <w:pPr>
        <w:rPr>
          <w:sz w:val="24"/>
          <w:szCs w:val="24"/>
        </w:rPr>
      </w:pPr>
    </w:p>
    <w:p w:rsidR="00296BD9" w:rsidRPr="00BB1E2C" w:rsidRDefault="00296BD9">
      <w:pPr>
        <w:rPr>
          <w:sz w:val="24"/>
          <w:szCs w:val="24"/>
        </w:rPr>
      </w:pPr>
    </w:p>
    <w:sectPr w:rsidR="00296BD9" w:rsidRPr="00BB1E2C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65" w:rsidRDefault="00A02DD3">
    <w:pPr>
      <w:pStyle w:val="Header"/>
    </w:pPr>
    <w:r>
      <w:t xml:space="preserve">                                    </w:t>
    </w:r>
    <w:r w:rsidR="009F64CE">
      <w:t xml:space="preserve">Pre and post “hand” </w:t>
    </w:r>
    <w:r w:rsidR="00C24EE9">
      <w:t>Drawing</w:t>
    </w:r>
    <w:r w:rsidRPr="00A02DD3">
      <w:rPr>
        <w:b/>
      </w:rPr>
      <w:t xml:space="preserve"> Rubric</w:t>
    </w:r>
    <w:r>
      <w:tab/>
      <w:t xml:space="preserve">   </w:t>
    </w:r>
    <w:r w:rsidR="00BB1E2C">
      <w:t xml:space="preserve"> Student Name____________ Hour</w:t>
    </w:r>
    <w:r>
      <w:t>__________ Grade_______</w:t>
    </w:r>
  </w:p>
  <w:p w:rsidR="009F4465" w:rsidRDefault="009F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18602E"/>
    <w:rsid w:val="001F2C84"/>
    <w:rsid w:val="00231B5E"/>
    <w:rsid w:val="00296BD9"/>
    <w:rsid w:val="002E3E00"/>
    <w:rsid w:val="0035289D"/>
    <w:rsid w:val="004261C8"/>
    <w:rsid w:val="00464378"/>
    <w:rsid w:val="004A6BA5"/>
    <w:rsid w:val="00511E7E"/>
    <w:rsid w:val="00524C87"/>
    <w:rsid w:val="005B4B6F"/>
    <w:rsid w:val="005E71BE"/>
    <w:rsid w:val="00654BEE"/>
    <w:rsid w:val="007B68AA"/>
    <w:rsid w:val="00804C43"/>
    <w:rsid w:val="00985577"/>
    <w:rsid w:val="009F4465"/>
    <w:rsid w:val="009F64CE"/>
    <w:rsid w:val="00A02DD3"/>
    <w:rsid w:val="00BB1E2C"/>
    <w:rsid w:val="00BF15D3"/>
    <w:rsid w:val="00C24EE9"/>
    <w:rsid w:val="00C75E80"/>
    <w:rsid w:val="00C9444E"/>
    <w:rsid w:val="00E34839"/>
    <w:rsid w:val="00E817B3"/>
    <w:rsid w:val="00EE66F1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D526"/>
  <w15:docId w15:val="{C582252C-ADA5-42D4-9EAE-2A50AF9D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3</cp:revision>
  <cp:lastPrinted>2016-11-22T20:37:00Z</cp:lastPrinted>
  <dcterms:created xsi:type="dcterms:W3CDTF">2016-11-22T20:45:00Z</dcterms:created>
  <dcterms:modified xsi:type="dcterms:W3CDTF">2017-10-24T15:14:00Z</dcterms:modified>
</cp:coreProperties>
</file>